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A7" w:rsidRPr="00361509" w:rsidRDefault="00F65B65">
      <w:pPr>
        <w:rPr>
          <w:rFonts w:eastAsia="Times New Roman" w:cstheme="minorHAnsi"/>
          <w:b/>
          <w:color w:val="000000"/>
          <w:szCs w:val="20"/>
        </w:rPr>
      </w:pPr>
      <w:r>
        <w:rPr>
          <w:rFonts w:eastAsia="Times New Roman" w:cstheme="minorHAnsi"/>
          <w:b/>
          <w:color w:val="000000"/>
          <w:szCs w:val="20"/>
        </w:rPr>
        <w:t>Local Improvement Projects 2023</w:t>
      </w:r>
    </w:p>
    <w:p w:rsidR="00102DE7" w:rsidRPr="00361509" w:rsidRDefault="00102DE7" w:rsidP="0036017D">
      <w:pPr>
        <w:spacing w:line="276" w:lineRule="auto"/>
        <w:contextualSpacing/>
        <w:rPr>
          <w:rFonts w:eastAsia="Times New Roman" w:cstheme="minorHAnsi"/>
          <w:color w:val="000000"/>
          <w:szCs w:val="20"/>
        </w:rPr>
      </w:pPr>
      <w:r w:rsidRPr="00361509">
        <w:rPr>
          <w:rFonts w:eastAsia="Times New Roman" w:cstheme="minorHAnsi"/>
          <w:color w:val="000000"/>
          <w:szCs w:val="20"/>
        </w:rPr>
        <w:t>The Council of the Town of Riverview, pursuant to the authority vested in it under the provisions of the Local Governance Act R.S.N.B. 2018, c. 18, hereby gives notice that it intends to pass a by-law to undertake a local improvement, to be paid for by special frontage assessment against all abutting properties on the following streets:</w:t>
      </w:r>
    </w:p>
    <w:p w:rsidR="0036017D" w:rsidRDefault="00F65B65" w:rsidP="0036017D">
      <w:pPr>
        <w:pStyle w:val="ListParagraph"/>
        <w:numPr>
          <w:ilvl w:val="0"/>
          <w:numId w:val="1"/>
        </w:numPr>
        <w:spacing w:line="276" w:lineRule="auto"/>
        <w:ind w:left="714" w:hanging="357"/>
        <w:rPr>
          <w:rFonts w:eastAsia="Times New Roman" w:cstheme="minorHAnsi"/>
          <w:color w:val="000000"/>
          <w:szCs w:val="20"/>
        </w:rPr>
      </w:pPr>
      <w:r>
        <w:rPr>
          <w:rFonts w:eastAsia="Times New Roman" w:cstheme="minorHAnsi"/>
          <w:color w:val="000000"/>
          <w:szCs w:val="20"/>
        </w:rPr>
        <w:t>Birkdale Drive</w:t>
      </w:r>
    </w:p>
    <w:p w:rsidR="00F65B65" w:rsidRDefault="00F65B65" w:rsidP="0036017D">
      <w:pPr>
        <w:pStyle w:val="ListParagraph"/>
        <w:numPr>
          <w:ilvl w:val="0"/>
          <w:numId w:val="1"/>
        </w:numPr>
        <w:spacing w:line="276" w:lineRule="auto"/>
        <w:ind w:left="714" w:hanging="357"/>
        <w:rPr>
          <w:rFonts w:eastAsia="Times New Roman" w:cstheme="minorHAnsi"/>
          <w:color w:val="000000"/>
          <w:szCs w:val="20"/>
        </w:rPr>
      </w:pPr>
      <w:r>
        <w:rPr>
          <w:rFonts w:eastAsia="Times New Roman" w:cstheme="minorHAnsi"/>
          <w:color w:val="000000"/>
          <w:szCs w:val="20"/>
        </w:rPr>
        <w:t>Darwin Drive</w:t>
      </w:r>
    </w:p>
    <w:p w:rsidR="00F65B65" w:rsidRDefault="00F65B65" w:rsidP="0036017D">
      <w:pPr>
        <w:pStyle w:val="ListParagraph"/>
        <w:numPr>
          <w:ilvl w:val="0"/>
          <w:numId w:val="1"/>
        </w:numPr>
        <w:spacing w:line="276" w:lineRule="auto"/>
        <w:ind w:left="714" w:hanging="357"/>
        <w:rPr>
          <w:rFonts w:eastAsia="Times New Roman" w:cstheme="minorHAnsi"/>
          <w:color w:val="000000"/>
          <w:szCs w:val="20"/>
        </w:rPr>
      </w:pPr>
      <w:r>
        <w:rPr>
          <w:rFonts w:eastAsia="Times New Roman" w:cstheme="minorHAnsi"/>
          <w:color w:val="000000"/>
          <w:szCs w:val="20"/>
        </w:rPr>
        <w:t>Elmore Court</w:t>
      </w:r>
    </w:p>
    <w:p w:rsidR="00F65B65" w:rsidRDefault="00F65B65" w:rsidP="0036017D">
      <w:pPr>
        <w:pStyle w:val="ListParagraph"/>
        <w:numPr>
          <w:ilvl w:val="0"/>
          <w:numId w:val="1"/>
        </w:numPr>
        <w:spacing w:line="276" w:lineRule="auto"/>
        <w:ind w:left="714" w:hanging="357"/>
        <w:rPr>
          <w:rFonts w:eastAsia="Times New Roman" w:cstheme="minorHAnsi"/>
          <w:color w:val="000000"/>
          <w:szCs w:val="20"/>
        </w:rPr>
      </w:pPr>
      <w:r>
        <w:rPr>
          <w:rFonts w:eastAsia="Times New Roman" w:cstheme="minorHAnsi"/>
          <w:color w:val="000000"/>
          <w:szCs w:val="20"/>
        </w:rPr>
        <w:t>Inwood Court</w:t>
      </w:r>
    </w:p>
    <w:p w:rsidR="00F65B65" w:rsidRPr="00361509" w:rsidRDefault="00F65B65" w:rsidP="0036017D">
      <w:pPr>
        <w:pStyle w:val="ListParagraph"/>
        <w:numPr>
          <w:ilvl w:val="0"/>
          <w:numId w:val="1"/>
        </w:numPr>
        <w:spacing w:line="276" w:lineRule="auto"/>
        <w:ind w:left="714" w:hanging="357"/>
        <w:rPr>
          <w:rFonts w:eastAsia="Times New Roman" w:cstheme="minorHAnsi"/>
          <w:color w:val="000000"/>
          <w:szCs w:val="20"/>
        </w:rPr>
      </w:pPr>
      <w:r>
        <w:rPr>
          <w:rFonts w:eastAsia="Times New Roman" w:cstheme="minorHAnsi"/>
          <w:color w:val="000000"/>
          <w:szCs w:val="20"/>
        </w:rPr>
        <w:t>Windsor Street</w:t>
      </w:r>
    </w:p>
    <w:p w:rsidR="00102DE7" w:rsidRPr="00361509" w:rsidRDefault="00102DE7" w:rsidP="0036017D">
      <w:pPr>
        <w:spacing w:line="276" w:lineRule="auto"/>
        <w:contextualSpacing/>
        <w:rPr>
          <w:rFonts w:eastAsia="Times New Roman" w:cstheme="minorHAnsi"/>
          <w:color w:val="000000"/>
          <w:szCs w:val="20"/>
          <w:lang w:val="en-CA"/>
        </w:rPr>
      </w:pPr>
      <w:r w:rsidRPr="00361509">
        <w:rPr>
          <w:rFonts w:eastAsia="Times New Roman" w:cstheme="minorHAnsi"/>
          <w:color w:val="000000"/>
          <w:szCs w:val="20"/>
          <w:lang w:val="en-CA"/>
        </w:rPr>
        <w:t xml:space="preserve">The work on </w:t>
      </w:r>
      <w:r w:rsidR="007B5F8D" w:rsidRPr="00361509">
        <w:rPr>
          <w:rFonts w:eastAsia="Times New Roman" w:cstheme="minorHAnsi"/>
          <w:bCs/>
          <w:color w:val="000000"/>
          <w:szCs w:val="20"/>
          <w:lang w:val="en-CA"/>
        </w:rPr>
        <w:t>each of the streets</w:t>
      </w:r>
      <w:r w:rsidRPr="00361509">
        <w:rPr>
          <w:rFonts w:eastAsia="Times New Roman" w:cstheme="minorHAnsi"/>
          <w:b/>
          <w:bCs/>
          <w:color w:val="000000"/>
          <w:szCs w:val="20"/>
          <w:lang w:val="en-CA"/>
        </w:rPr>
        <w:t xml:space="preserve"> </w:t>
      </w:r>
      <w:r w:rsidR="007B5F8D" w:rsidRPr="00361509">
        <w:rPr>
          <w:rFonts w:eastAsia="Times New Roman" w:cstheme="minorHAnsi"/>
          <w:color w:val="000000"/>
          <w:szCs w:val="20"/>
          <w:lang w:val="en-CA"/>
        </w:rPr>
        <w:t>may</w:t>
      </w:r>
      <w:r w:rsidRPr="00361509">
        <w:rPr>
          <w:rFonts w:eastAsia="Times New Roman" w:cstheme="minorHAnsi"/>
          <w:color w:val="000000"/>
          <w:szCs w:val="20"/>
          <w:lang w:val="en-CA"/>
        </w:rPr>
        <w:t xml:space="preserve"> include water main replacement</w:t>
      </w:r>
      <w:r w:rsidR="007B5F8D" w:rsidRPr="00361509">
        <w:rPr>
          <w:rFonts w:eastAsia="Times New Roman" w:cstheme="minorHAnsi"/>
          <w:color w:val="000000"/>
          <w:szCs w:val="20"/>
          <w:lang w:val="en-CA"/>
        </w:rPr>
        <w:t>s</w:t>
      </w:r>
      <w:r w:rsidRPr="00361509">
        <w:rPr>
          <w:rFonts w:eastAsia="Times New Roman" w:cstheme="minorHAnsi"/>
          <w:color w:val="000000"/>
          <w:szCs w:val="20"/>
          <w:lang w:val="en-CA"/>
        </w:rPr>
        <w:t xml:space="preserve"> and full reconstruction of </w:t>
      </w:r>
      <w:r w:rsidR="007B5F8D" w:rsidRPr="00361509">
        <w:rPr>
          <w:rFonts w:eastAsia="Times New Roman" w:cstheme="minorHAnsi"/>
          <w:color w:val="000000"/>
          <w:szCs w:val="20"/>
          <w:lang w:val="en-CA"/>
        </w:rPr>
        <w:t>the</w:t>
      </w:r>
      <w:r w:rsidRPr="00361509">
        <w:rPr>
          <w:rFonts w:eastAsia="Times New Roman" w:cstheme="minorHAnsi"/>
          <w:color w:val="000000"/>
          <w:szCs w:val="20"/>
          <w:lang w:val="en-CA"/>
        </w:rPr>
        <w:t xml:space="preserve"> roadway, including all materials, equipment and labour required for the construction of a new roadbed, new storm sewer, manholes, catch basins, new water main, new fire hydrants, new electrical underground conduits, new sanitary sewer, concrete curb and gutter and asphalt base.  </w:t>
      </w:r>
    </w:p>
    <w:p w:rsidR="00361509" w:rsidRDefault="00361509" w:rsidP="00102DE7">
      <w:pPr>
        <w:spacing w:after="0" w:line="276" w:lineRule="auto"/>
        <w:rPr>
          <w:rFonts w:eastAsia="Times New Roman" w:cstheme="minorHAnsi"/>
          <w:color w:val="000000"/>
          <w:szCs w:val="20"/>
        </w:rPr>
      </w:pPr>
    </w:p>
    <w:p w:rsidR="00102DE7" w:rsidRPr="00361509" w:rsidRDefault="00102DE7" w:rsidP="00102DE7">
      <w:pPr>
        <w:spacing w:after="0" w:line="276" w:lineRule="auto"/>
        <w:rPr>
          <w:rFonts w:eastAsia="Times New Roman" w:cstheme="minorHAnsi"/>
          <w:color w:val="000000"/>
          <w:szCs w:val="20"/>
        </w:rPr>
      </w:pPr>
      <w:r w:rsidRPr="00361509">
        <w:rPr>
          <w:rFonts w:eastAsia="Times New Roman" w:cstheme="minorHAnsi"/>
          <w:color w:val="000000"/>
          <w:szCs w:val="20"/>
        </w:rPr>
        <w:t>Each property owner’s portion of the cost is assessed by a frontage assessment of their property, which abuts any portion of the street, at the rate of $115 per metre frontage. A reduction shall be made in the case of irregularly shaped lots and corner lots situated at the junction or intersection of streets. While the total estimated cost of the entire work for </w:t>
      </w:r>
      <w:r w:rsidR="00361509" w:rsidRPr="00361509">
        <w:rPr>
          <w:rFonts w:eastAsia="Times New Roman" w:cstheme="minorHAnsi"/>
          <w:color w:val="000000"/>
          <w:szCs w:val="20"/>
        </w:rPr>
        <w:t>all</w:t>
      </w:r>
      <w:r w:rsidR="007B5F8D" w:rsidRPr="00361509">
        <w:rPr>
          <w:rFonts w:eastAsia="Times New Roman" w:cstheme="minorHAnsi"/>
          <w:color w:val="000000"/>
          <w:szCs w:val="20"/>
        </w:rPr>
        <w:t xml:space="preserve"> streets</w:t>
      </w:r>
      <w:r w:rsidRPr="00361509">
        <w:rPr>
          <w:rFonts w:eastAsia="Times New Roman" w:cstheme="minorHAnsi"/>
          <w:color w:val="000000"/>
          <w:szCs w:val="20"/>
        </w:rPr>
        <w:t> is </w:t>
      </w:r>
      <w:r w:rsidR="00120B13" w:rsidRPr="00361509">
        <w:rPr>
          <w:rFonts w:eastAsia="Times New Roman" w:cstheme="minorHAnsi"/>
          <w:color w:val="000000"/>
          <w:szCs w:val="20"/>
        </w:rPr>
        <w:t>$</w:t>
      </w:r>
      <w:r w:rsidR="00F65B65">
        <w:rPr>
          <w:rFonts w:eastAsia="Times New Roman" w:cstheme="minorHAnsi"/>
          <w:color w:val="000000"/>
          <w:szCs w:val="20"/>
        </w:rPr>
        <w:t>4,320,000</w:t>
      </w:r>
      <w:r w:rsidRPr="00361509">
        <w:rPr>
          <w:rFonts w:eastAsia="Times New Roman" w:cstheme="minorHAnsi"/>
          <w:color w:val="000000"/>
          <w:szCs w:val="20"/>
        </w:rPr>
        <w:t xml:space="preserve">, the total local improvement charge for </w:t>
      </w:r>
      <w:r w:rsidR="003D682A" w:rsidRPr="00361509">
        <w:rPr>
          <w:rFonts w:eastAsia="Times New Roman" w:cstheme="minorHAnsi"/>
          <w:color w:val="000000"/>
          <w:szCs w:val="20"/>
        </w:rPr>
        <w:t>the</w:t>
      </w:r>
      <w:r w:rsidRPr="00361509">
        <w:rPr>
          <w:rFonts w:eastAsia="Times New Roman" w:cstheme="minorHAnsi"/>
          <w:color w:val="000000"/>
          <w:szCs w:val="20"/>
        </w:rPr>
        <w:t xml:space="preserve"> street</w:t>
      </w:r>
      <w:r w:rsidR="007B5F8D" w:rsidRPr="00361509">
        <w:rPr>
          <w:rFonts w:eastAsia="Times New Roman" w:cstheme="minorHAnsi"/>
          <w:color w:val="000000"/>
          <w:szCs w:val="20"/>
        </w:rPr>
        <w:t>s</w:t>
      </w:r>
      <w:r w:rsidRPr="00361509">
        <w:rPr>
          <w:rFonts w:eastAsia="Times New Roman" w:cstheme="minorHAnsi"/>
          <w:color w:val="000000"/>
          <w:szCs w:val="20"/>
        </w:rPr>
        <w:t>, based on per metre frontage assessment, is $</w:t>
      </w:r>
      <w:r w:rsidR="001F304C">
        <w:rPr>
          <w:rFonts w:eastAsia="Times New Roman" w:cstheme="minorHAnsi"/>
          <w:color w:val="000000"/>
          <w:szCs w:val="20"/>
        </w:rPr>
        <w:t>173,547.87</w:t>
      </w:r>
      <w:r w:rsidRPr="00361509">
        <w:rPr>
          <w:rFonts w:eastAsia="Times New Roman" w:cstheme="minorHAnsi"/>
          <w:color w:val="000000"/>
          <w:szCs w:val="20"/>
        </w:rPr>
        <w:t xml:space="preserve">.  This is based on a total of </w:t>
      </w:r>
      <w:r w:rsidR="001F304C">
        <w:rPr>
          <w:rFonts w:eastAsia="Times New Roman" w:cstheme="minorHAnsi"/>
          <w:color w:val="000000"/>
          <w:szCs w:val="20"/>
        </w:rPr>
        <w:t>1509.1</w:t>
      </w:r>
      <w:r w:rsidRPr="00361509">
        <w:rPr>
          <w:rFonts w:eastAsia="Times New Roman" w:cstheme="minorHAnsi"/>
          <w:color w:val="000000"/>
          <w:szCs w:val="20"/>
        </w:rPr>
        <w:t xml:space="preserve"> billable metre frontage of all abutting parcels on </w:t>
      </w:r>
      <w:r w:rsidR="00361509" w:rsidRPr="00361509">
        <w:rPr>
          <w:rFonts w:eastAsia="Times New Roman" w:cstheme="minorHAnsi"/>
          <w:color w:val="000000"/>
          <w:szCs w:val="20"/>
        </w:rPr>
        <w:t>all</w:t>
      </w:r>
      <w:r w:rsidRPr="00361509">
        <w:rPr>
          <w:rFonts w:eastAsia="Times New Roman" w:cstheme="minorHAnsi"/>
          <w:color w:val="000000"/>
          <w:szCs w:val="20"/>
        </w:rPr>
        <w:t xml:space="preserve"> street</w:t>
      </w:r>
      <w:r w:rsidR="00361509" w:rsidRPr="00361509">
        <w:rPr>
          <w:rFonts w:eastAsia="Times New Roman" w:cstheme="minorHAnsi"/>
          <w:color w:val="000000"/>
          <w:szCs w:val="20"/>
        </w:rPr>
        <w:t>s</w:t>
      </w:r>
      <w:r w:rsidRPr="00361509">
        <w:rPr>
          <w:rFonts w:eastAsia="Times New Roman" w:cstheme="minorHAnsi"/>
          <w:color w:val="000000"/>
          <w:szCs w:val="20"/>
        </w:rPr>
        <w:t>.</w:t>
      </w:r>
    </w:p>
    <w:p w:rsidR="00102DE7" w:rsidRPr="00361509" w:rsidRDefault="00102DE7" w:rsidP="00102DE7">
      <w:pPr>
        <w:spacing w:after="0" w:line="276" w:lineRule="auto"/>
        <w:rPr>
          <w:rFonts w:eastAsia="Times New Roman" w:cstheme="minorHAnsi"/>
          <w:color w:val="000000"/>
          <w:szCs w:val="20"/>
        </w:rPr>
      </w:pPr>
      <w:r w:rsidRPr="00361509">
        <w:rPr>
          <w:rFonts w:eastAsia="Times New Roman" w:cstheme="minorHAnsi"/>
          <w:color w:val="000000"/>
          <w:szCs w:val="20"/>
        </w:rPr>
        <w:br/>
        <w:t xml:space="preserve">To help property owners and residents understand the Local Improvement process and construction details, </w:t>
      </w:r>
      <w:r w:rsidRPr="00361509">
        <w:rPr>
          <w:rFonts w:eastAsia="Times New Roman" w:cstheme="minorHAnsi"/>
          <w:b/>
          <w:color w:val="000000"/>
          <w:szCs w:val="20"/>
        </w:rPr>
        <w:t xml:space="preserve">an Open House is scheduled for 6 p.m. on Wednesday, February </w:t>
      </w:r>
      <w:r w:rsidR="00866439" w:rsidRPr="00361509">
        <w:rPr>
          <w:rFonts w:eastAsia="Times New Roman" w:cstheme="minorHAnsi"/>
          <w:b/>
          <w:color w:val="000000"/>
          <w:szCs w:val="20"/>
        </w:rPr>
        <w:t>1</w:t>
      </w:r>
      <w:r w:rsidR="00AB7A88">
        <w:rPr>
          <w:rFonts w:eastAsia="Times New Roman" w:cstheme="minorHAnsi"/>
          <w:b/>
          <w:color w:val="000000"/>
          <w:szCs w:val="20"/>
        </w:rPr>
        <w:t>5</w:t>
      </w:r>
      <w:r w:rsidR="00866439" w:rsidRPr="00361509">
        <w:rPr>
          <w:rFonts w:eastAsia="Times New Roman" w:cstheme="minorHAnsi"/>
          <w:b/>
          <w:color w:val="000000"/>
          <w:szCs w:val="20"/>
        </w:rPr>
        <w:t>, 202</w:t>
      </w:r>
      <w:r w:rsidR="00AB7A88">
        <w:rPr>
          <w:rFonts w:eastAsia="Times New Roman" w:cstheme="minorHAnsi"/>
          <w:b/>
          <w:color w:val="000000"/>
          <w:szCs w:val="20"/>
        </w:rPr>
        <w:t>3</w:t>
      </w:r>
      <w:r w:rsidRPr="00361509">
        <w:rPr>
          <w:rFonts w:eastAsia="Times New Roman" w:cstheme="minorHAnsi"/>
          <w:b/>
          <w:color w:val="000000"/>
          <w:szCs w:val="20"/>
        </w:rPr>
        <w:t> at the Town Hall, located at 30 Honour House Court.</w:t>
      </w:r>
      <w:r w:rsidRPr="00361509">
        <w:rPr>
          <w:rFonts w:eastAsia="Times New Roman" w:cstheme="minorHAnsi"/>
          <w:color w:val="000000"/>
          <w:szCs w:val="20"/>
        </w:rPr>
        <w:br/>
      </w:r>
    </w:p>
    <w:p w:rsidR="00102DE7" w:rsidRPr="00361509" w:rsidRDefault="00102DE7" w:rsidP="00102DE7">
      <w:pPr>
        <w:spacing w:after="0" w:line="276" w:lineRule="auto"/>
        <w:rPr>
          <w:rFonts w:eastAsia="Times New Roman" w:cstheme="minorHAnsi"/>
          <w:color w:val="000000"/>
          <w:szCs w:val="20"/>
        </w:rPr>
      </w:pPr>
      <w:r w:rsidRPr="00361509">
        <w:rPr>
          <w:rFonts w:eastAsia="Times New Roman" w:cstheme="minorHAnsi"/>
          <w:color w:val="000000"/>
          <w:szCs w:val="20"/>
        </w:rPr>
        <w:t xml:space="preserve">Property owners who have objections to the Local Improvement project should submit </w:t>
      </w:r>
      <w:r w:rsidRPr="00361509">
        <w:rPr>
          <w:rFonts w:eastAsia="Times New Roman" w:cstheme="minorHAnsi"/>
          <w:b/>
          <w:color w:val="000000"/>
          <w:szCs w:val="20"/>
        </w:rPr>
        <w:t>written objections</w:t>
      </w:r>
      <w:r w:rsidRPr="00361509">
        <w:rPr>
          <w:rFonts w:eastAsia="Times New Roman" w:cstheme="minorHAnsi"/>
          <w:color w:val="000000"/>
          <w:szCs w:val="20"/>
        </w:rPr>
        <w:t> to the Town Clerk through email at clerk@townofriverview.ca, or regular mail at 30 Honour Hou</w:t>
      </w:r>
      <w:r w:rsidR="006A58BA" w:rsidRPr="00361509">
        <w:rPr>
          <w:rFonts w:eastAsia="Times New Roman" w:cstheme="minorHAnsi"/>
          <w:color w:val="000000"/>
          <w:szCs w:val="20"/>
        </w:rPr>
        <w:t xml:space="preserve">se Court, Riverview, NB E1B </w:t>
      </w:r>
      <w:proofErr w:type="spellStart"/>
      <w:r w:rsidR="006A58BA" w:rsidRPr="00361509">
        <w:rPr>
          <w:rFonts w:eastAsia="Times New Roman" w:cstheme="minorHAnsi"/>
          <w:color w:val="000000"/>
          <w:szCs w:val="20"/>
        </w:rPr>
        <w:t>3Y9</w:t>
      </w:r>
      <w:proofErr w:type="spellEnd"/>
      <w:r w:rsidR="006A58BA" w:rsidRPr="00361509">
        <w:rPr>
          <w:rFonts w:eastAsia="Times New Roman" w:cstheme="minorHAnsi"/>
          <w:color w:val="000000"/>
          <w:szCs w:val="20"/>
        </w:rPr>
        <w:t xml:space="preserve">, by </w:t>
      </w:r>
      <w:r w:rsidR="00361509" w:rsidRPr="00361509">
        <w:rPr>
          <w:rFonts w:eastAsia="Times New Roman" w:cstheme="minorHAnsi"/>
          <w:b/>
          <w:color w:val="000000"/>
          <w:szCs w:val="20"/>
        </w:rPr>
        <w:t>Monday</w:t>
      </w:r>
      <w:r w:rsidR="006A58BA" w:rsidRPr="00361509">
        <w:rPr>
          <w:rFonts w:eastAsia="Times New Roman" w:cstheme="minorHAnsi"/>
          <w:color w:val="000000"/>
          <w:szCs w:val="20"/>
        </w:rPr>
        <w:t xml:space="preserve">, </w:t>
      </w:r>
      <w:r w:rsidR="00866439" w:rsidRPr="00361509">
        <w:rPr>
          <w:rFonts w:eastAsia="Times New Roman" w:cstheme="minorHAnsi"/>
          <w:b/>
          <w:color w:val="000000"/>
          <w:szCs w:val="20"/>
        </w:rPr>
        <w:t xml:space="preserve">March </w:t>
      </w:r>
      <w:r w:rsidR="00AB7A88">
        <w:rPr>
          <w:rFonts w:eastAsia="Times New Roman" w:cstheme="minorHAnsi"/>
          <w:b/>
          <w:color w:val="000000"/>
          <w:szCs w:val="20"/>
        </w:rPr>
        <w:t>8</w:t>
      </w:r>
      <w:r w:rsidR="00866439" w:rsidRPr="00361509">
        <w:rPr>
          <w:rFonts w:eastAsia="Times New Roman" w:cstheme="minorHAnsi"/>
          <w:b/>
          <w:color w:val="000000"/>
          <w:szCs w:val="20"/>
        </w:rPr>
        <w:t>, 202</w:t>
      </w:r>
      <w:r w:rsidR="00AB7A88">
        <w:rPr>
          <w:rFonts w:eastAsia="Times New Roman" w:cstheme="minorHAnsi"/>
          <w:b/>
          <w:color w:val="000000"/>
          <w:szCs w:val="20"/>
        </w:rPr>
        <w:t>3</w:t>
      </w:r>
      <w:r w:rsidRPr="00361509">
        <w:rPr>
          <w:rFonts w:eastAsia="Times New Roman" w:cstheme="minorHAnsi"/>
          <w:color w:val="000000"/>
          <w:szCs w:val="20"/>
        </w:rPr>
        <w:t>. A </w:t>
      </w:r>
      <w:r w:rsidRPr="00361509">
        <w:rPr>
          <w:rFonts w:eastAsia="Times New Roman" w:cstheme="minorHAnsi"/>
          <w:b/>
          <w:color w:val="000000"/>
          <w:szCs w:val="20"/>
        </w:rPr>
        <w:t>public hearing</w:t>
      </w:r>
      <w:r w:rsidRPr="00361509">
        <w:rPr>
          <w:rFonts w:eastAsia="Times New Roman" w:cstheme="minorHAnsi"/>
          <w:color w:val="000000"/>
          <w:szCs w:val="20"/>
        </w:rPr>
        <w:t xml:space="preserve"> to hear all objections will be held on Monday, </w:t>
      </w:r>
      <w:r w:rsidRPr="00361509">
        <w:rPr>
          <w:rFonts w:eastAsia="Times New Roman" w:cstheme="minorHAnsi"/>
          <w:b/>
          <w:color w:val="000000"/>
          <w:szCs w:val="20"/>
        </w:rPr>
        <w:t xml:space="preserve">March </w:t>
      </w:r>
      <w:r w:rsidR="00361509" w:rsidRPr="00361509">
        <w:rPr>
          <w:rFonts w:eastAsia="Times New Roman" w:cstheme="minorHAnsi"/>
          <w:b/>
          <w:color w:val="000000"/>
          <w:szCs w:val="20"/>
        </w:rPr>
        <w:t>1</w:t>
      </w:r>
      <w:r w:rsidR="00AB7A88">
        <w:rPr>
          <w:rFonts w:eastAsia="Times New Roman" w:cstheme="minorHAnsi"/>
          <w:b/>
          <w:color w:val="000000"/>
          <w:szCs w:val="20"/>
        </w:rPr>
        <w:t>3</w:t>
      </w:r>
      <w:r w:rsidRPr="00361509">
        <w:rPr>
          <w:rFonts w:eastAsia="Times New Roman" w:cstheme="minorHAnsi"/>
          <w:b/>
          <w:color w:val="000000"/>
          <w:szCs w:val="20"/>
        </w:rPr>
        <w:t>, 202</w:t>
      </w:r>
      <w:r w:rsidR="00AB7A88">
        <w:rPr>
          <w:rFonts w:eastAsia="Times New Roman" w:cstheme="minorHAnsi"/>
          <w:b/>
          <w:color w:val="000000"/>
          <w:szCs w:val="20"/>
        </w:rPr>
        <w:t>3</w:t>
      </w:r>
      <w:r w:rsidRPr="00361509">
        <w:rPr>
          <w:rFonts w:eastAsia="Times New Roman" w:cstheme="minorHAnsi"/>
          <w:b/>
          <w:color w:val="000000"/>
          <w:szCs w:val="20"/>
        </w:rPr>
        <w:t xml:space="preserve"> at 6:30 p.m.</w:t>
      </w:r>
      <w:r w:rsidRPr="00361509">
        <w:rPr>
          <w:rFonts w:eastAsia="Times New Roman" w:cstheme="minorHAnsi"/>
          <w:color w:val="000000"/>
          <w:szCs w:val="20"/>
        </w:rPr>
        <w:t> in Council Chambers at 30 Honour House Court.</w:t>
      </w:r>
    </w:p>
    <w:p w:rsidR="00361509" w:rsidRPr="00361509" w:rsidRDefault="00361509" w:rsidP="00102DE7">
      <w:pPr>
        <w:spacing w:after="0" w:line="276" w:lineRule="auto"/>
        <w:rPr>
          <w:rFonts w:eastAsia="Times New Roman" w:cstheme="minorHAnsi"/>
          <w:color w:val="000000"/>
          <w:szCs w:val="20"/>
        </w:rPr>
      </w:pPr>
    </w:p>
    <w:p w:rsidR="00361509" w:rsidRPr="00361509" w:rsidRDefault="00361509" w:rsidP="00361509">
      <w:pPr>
        <w:spacing w:after="0" w:line="276" w:lineRule="auto"/>
        <w:rPr>
          <w:rFonts w:eastAsia="Times New Roman" w:cstheme="minorHAnsi"/>
          <w:b/>
          <w:color w:val="000000"/>
          <w:szCs w:val="20"/>
        </w:rPr>
      </w:pPr>
      <w:r w:rsidRPr="00361509">
        <w:rPr>
          <w:rFonts w:eastAsia="Times New Roman" w:cstheme="minorHAnsi"/>
          <w:b/>
          <w:color w:val="000000"/>
          <w:szCs w:val="20"/>
        </w:rPr>
        <w:t>Residents should note that due to COVID-19 regulations, both the Open House and the Public Hearing formats may have to be altered. Residents who plan to attend either of these events should advise the Town Clerk of their intentions at the contact information below. This will allow for any changes to the format to be communicated to you directly.</w:t>
      </w:r>
    </w:p>
    <w:p w:rsidR="00102DE7" w:rsidRPr="00361509" w:rsidRDefault="00102DE7" w:rsidP="00102DE7">
      <w:pPr>
        <w:spacing w:after="0" w:line="276" w:lineRule="auto"/>
        <w:rPr>
          <w:rFonts w:eastAsia="Times New Roman" w:cstheme="minorHAnsi"/>
          <w:color w:val="000000"/>
          <w:szCs w:val="20"/>
        </w:rPr>
      </w:pPr>
    </w:p>
    <w:p w:rsidR="00102DE7" w:rsidRPr="00361509" w:rsidRDefault="00102DE7" w:rsidP="00102DE7">
      <w:pPr>
        <w:spacing w:after="0" w:line="276" w:lineRule="auto"/>
        <w:rPr>
          <w:rFonts w:eastAsia="Times New Roman" w:cstheme="minorHAnsi"/>
          <w:color w:val="000000"/>
          <w:szCs w:val="20"/>
        </w:rPr>
      </w:pPr>
      <w:r w:rsidRPr="00361509">
        <w:rPr>
          <w:rFonts w:eastAsia="Times New Roman" w:cstheme="minorHAnsi"/>
          <w:color w:val="000000"/>
          <w:szCs w:val="20"/>
        </w:rPr>
        <w:t xml:space="preserve">Anyone with any concerns regarding the Local Improvement process should contact the Town Clerk through email at </w:t>
      </w:r>
      <w:hyperlink r:id="rId5" w:history="1">
        <w:r w:rsidRPr="00361509">
          <w:rPr>
            <w:rStyle w:val="Hyperlink"/>
            <w:rFonts w:eastAsia="Times New Roman" w:cstheme="minorHAnsi"/>
            <w:szCs w:val="20"/>
          </w:rPr>
          <w:t>clerk@townofriverview.ca</w:t>
        </w:r>
      </w:hyperlink>
      <w:r w:rsidRPr="00361509">
        <w:rPr>
          <w:rFonts w:eastAsia="Times New Roman" w:cstheme="minorHAnsi"/>
          <w:color w:val="000000"/>
          <w:szCs w:val="20"/>
        </w:rPr>
        <w:t xml:space="preserve"> or by calling 506-387-2136.</w:t>
      </w:r>
    </w:p>
    <w:p w:rsidR="00102DE7" w:rsidRPr="00361509" w:rsidRDefault="00102DE7" w:rsidP="00102DE7">
      <w:pPr>
        <w:spacing w:after="0" w:line="276" w:lineRule="auto"/>
        <w:rPr>
          <w:rFonts w:eastAsia="Times New Roman" w:cstheme="minorHAnsi"/>
          <w:color w:val="000000"/>
          <w:szCs w:val="20"/>
        </w:rPr>
      </w:pPr>
    </w:p>
    <w:p w:rsidR="00102DE7" w:rsidRPr="00361509" w:rsidRDefault="00102DE7">
      <w:pPr>
        <w:rPr>
          <w:rFonts w:cstheme="minorHAnsi"/>
        </w:rPr>
      </w:pPr>
    </w:p>
    <w:sectPr w:rsidR="00102DE7" w:rsidRPr="003615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762C3"/>
    <w:multiLevelType w:val="hybridMultilevel"/>
    <w:tmpl w:val="2522CDBA"/>
    <w:lvl w:ilvl="0" w:tplc="34702F50">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E7"/>
    <w:rsid w:val="00102DE7"/>
    <w:rsid w:val="00120B13"/>
    <w:rsid w:val="001F304C"/>
    <w:rsid w:val="0036017D"/>
    <w:rsid w:val="00361509"/>
    <w:rsid w:val="003D682A"/>
    <w:rsid w:val="006A58BA"/>
    <w:rsid w:val="007B5F8D"/>
    <w:rsid w:val="00866439"/>
    <w:rsid w:val="00AB7A88"/>
    <w:rsid w:val="00B426A7"/>
    <w:rsid w:val="00B82E80"/>
    <w:rsid w:val="00F6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D8BAE-48B1-40EC-81BC-D47373D6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DE7"/>
    <w:rPr>
      <w:color w:val="0563C1" w:themeColor="hyperlink"/>
      <w:u w:val="single"/>
    </w:rPr>
  </w:style>
  <w:style w:type="paragraph" w:styleId="ListParagraph">
    <w:name w:val="List Paragraph"/>
    <w:basedOn w:val="Normal"/>
    <w:uiPriority w:val="34"/>
    <w:qFormat/>
    <w:rsid w:val="0036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ownofrivervie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392301AC</Template>
  <TotalTime>114</TotalTime>
  <Pages>1</Pages>
  <Words>368</Words>
  <Characters>2239</Characters>
  <Application>Microsoft Office Word</Application>
  <DocSecurity>0</DocSecurity>
  <Lines>373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Crummey</dc:creator>
  <cp:keywords/>
  <dc:description/>
  <cp:lastModifiedBy>Annette Crummey</cp:lastModifiedBy>
  <cp:revision>7</cp:revision>
  <dcterms:created xsi:type="dcterms:W3CDTF">2020-01-15T20:25:00Z</dcterms:created>
  <dcterms:modified xsi:type="dcterms:W3CDTF">2023-01-27T15:11:00Z</dcterms:modified>
</cp:coreProperties>
</file>